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CB76F6" w:rsidP="004B4615">
      <w:pPr>
        <w:jc w:val="center"/>
        <w:rPr>
          <w:rFonts w:ascii="Book Antiqua" w:hAnsi="Book Antiqua"/>
          <w:b/>
          <w:sz w:val="24"/>
          <w:szCs w:val="24"/>
        </w:rPr>
      </w:pPr>
      <w:r>
        <w:rPr>
          <w:rFonts w:ascii="Book Antiqua" w:hAnsi="Book Antiqua"/>
          <w:b/>
          <w:sz w:val="28"/>
          <w:szCs w:val="24"/>
        </w:rPr>
        <w:t>Why Training Matters</w:t>
      </w:r>
    </w:p>
    <w:p w:rsidR="009A6120" w:rsidRPr="008650CA" w:rsidRDefault="009A6120" w:rsidP="009A6120">
      <w:pPr>
        <w:jc w:val="center"/>
        <w:rPr>
          <w:rFonts w:ascii="Book Antiqua" w:hAnsi="Book Antiqua"/>
          <w:b/>
          <w:sz w:val="24"/>
          <w:szCs w:val="24"/>
        </w:rPr>
      </w:pPr>
      <w:r w:rsidRPr="004330D7">
        <w:rPr>
          <w:rFonts w:ascii="Book Antiqua" w:hAnsi="Book Antiqua"/>
          <w:sz w:val="24"/>
          <w:szCs w:val="24"/>
        </w:rPr>
        <w:t>Tip Sheet #1</w:t>
      </w:r>
      <w:r>
        <w:rPr>
          <w:rFonts w:ascii="Book Antiqua" w:hAnsi="Book Antiqua"/>
          <w:sz w:val="24"/>
          <w:szCs w:val="24"/>
        </w:rPr>
        <w:t xml:space="preserve">4 from </w:t>
      </w:r>
      <w:r w:rsidRPr="004330D7">
        <w:rPr>
          <w:rFonts w:ascii="Book Antiqua" w:hAnsi="Book Antiqua"/>
          <w:i/>
          <w:sz w:val="24"/>
          <w:szCs w:val="24"/>
        </w:rPr>
        <w:t>Doing the Right Things Right</w:t>
      </w:r>
      <w:r>
        <w:rPr>
          <w:rFonts w:ascii="Book Antiqua" w:hAnsi="Book Antiqua"/>
          <w:i/>
          <w:sz w:val="24"/>
          <w:szCs w:val="24"/>
        </w:rPr>
        <w:t xml:space="preserve"> </w:t>
      </w:r>
      <w:r>
        <w:rPr>
          <w:rFonts w:ascii="Book Antiqua" w:hAnsi="Book Antiqua"/>
          <w:sz w:val="24"/>
          <w:szCs w:val="24"/>
        </w:rPr>
        <w:t>by Laura Stack</w:t>
      </w:r>
    </w:p>
    <w:p w:rsidR="004330D7" w:rsidRPr="004330D7" w:rsidRDefault="004330D7" w:rsidP="004B4615">
      <w:pPr>
        <w:pStyle w:val="Default"/>
      </w:pPr>
    </w:p>
    <w:p w:rsidR="00AC3E23" w:rsidRPr="00AC3E23" w:rsidRDefault="00E07F11" w:rsidP="00AC3E23">
      <w:pPr>
        <w:autoSpaceDE w:val="0"/>
        <w:autoSpaceDN w:val="0"/>
        <w:adjustRightInd w:val="0"/>
        <w:spacing w:line="236" w:lineRule="atLeast"/>
        <w:jc w:val="both"/>
        <w:rPr>
          <w:rFonts w:ascii="Book Antiqua" w:hAnsi="Book Antiqua" w:cs="Bembo"/>
          <w:sz w:val="24"/>
          <w:szCs w:val="24"/>
        </w:rPr>
      </w:pPr>
      <w:r>
        <w:rPr>
          <w:rFonts w:ascii="Book Antiqua" w:hAnsi="Book Antiqua" w:cs="Bembo"/>
          <w:sz w:val="24"/>
          <w:szCs w:val="24"/>
        </w:rPr>
        <w:t>Regular training for your employees is integral to productivity and profitability, meaning it</w:t>
      </w:r>
      <w:r w:rsidR="00081A6B">
        <w:rPr>
          <w:rFonts w:ascii="Book Antiqua" w:hAnsi="Book Antiqua" w:cs="Bembo"/>
          <w:sz w:val="24"/>
          <w:szCs w:val="24"/>
        </w:rPr>
        <w:t>'</w:t>
      </w:r>
      <w:r>
        <w:rPr>
          <w:rFonts w:ascii="Book Antiqua" w:hAnsi="Book Antiqua" w:cs="Bembo"/>
          <w:sz w:val="24"/>
          <w:szCs w:val="24"/>
        </w:rPr>
        <w:t>s something you should never take for granted. Amon</w:t>
      </w:r>
      <w:r w:rsidR="00D06D48">
        <w:rPr>
          <w:rFonts w:ascii="Book Antiqua" w:hAnsi="Book Antiqua" w:cs="Bembo"/>
          <w:sz w:val="24"/>
          <w:szCs w:val="24"/>
        </w:rPr>
        <w:t>g</w:t>
      </w:r>
      <w:r>
        <w:rPr>
          <w:rFonts w:ascii="Book Antiqua" w:hAnsi="Book Antiqua" w:cs="Bembo"/>
          <w:sz w:val="24"/>
          <w:szCs w:val="24"/>
        </w:rPr>
        <w:t xml:space="preserve"> other things, training:</w:t>
      </w:r>
    </w:p>
    <w:p w:rsidR="00AC3E23" w:rsidRDefault="00AC3E23" w:rsidP="00AC3E23">
      <w:pPr>
        <w:autoSpaceDE w:val="0"/>
        <w:autoSpaceDN w:val="0"/>
        <w:adjustRightInd w:val="0"/>
        <w:spacing w:line="236" w:lineRule="atLeast"/>
        <w:rPr>
          <w:rFonts w:ascii="Book Antiqua" w:hAnsi="Book Antiqua" w:cs="Univers 55"/>
          <w:sz w:val="24"/>
          <w:szCs w:val="24"/>
        </w:rPr>
      </w:pPr>
    </w:p>
    <w:p w:rsidR="00CB76F6" w:rsidRPr="009A6120" w:rsidRDefault="00E07F11" w:rsidP="009A6120">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9A6120">
        <w:rPr>
          <w:rFonts w:ascii="Book Antiqua" w:hAnsi="Book Antiqua"/>
          <w:b/>
          <w:iCs/>
          <w:sz w:val="24"/>
          <w:szCs w:val="24"/>
        </w:rPr>
        <w:t>Improves Confidence and, Therefore, Performance.</w:t>
      </w:r>
      <w:r w:rsidR="00CB76F6" w:rsidRPr="009A6120">
        <w:rPr>
          <w:rFonts w:ascii="Book Antiqua" w:hAnsi="Book Antiqua"/>
          <w:i/>
          <w:iCs/>
          <w:sz w:val="24"/>
          <w:szCs w:val="24"/>
        </w:rPr>
        <w:t xml:space="preserve"> </w:t>
      </w:r>
      <w:r w:rsidR="00CB76F6" w:rsidRPr="009A6120">
        <w:rPr>
          <w:rFonts w:ascii="Book Antiqua" w:hAnsi="Book Antiqua" w:cs="Bembo"/>
          <w:sz w:val="24"/>
          <w:szCs w:val="24"/>
        </w:rPr>
        <w:t>When people know they</w:t>
      </w:r>
      <w:r w:rsidR="00081A6B" w:rsidRPr="009A6120">
        <w:rPr>
          <w:rFonts w:ascii="Book Antiqua" w:hAnsi="Book Antiqua" w:cs="Bembo"/>
          <w:sz w:val="24"/>
          <w:szCs w:val="24"/>
        </w:rPr>
        <w:t>'</w:t>
      </w:r>
      <w:r w:rsidR="00CB76F6" w:rsidRPr="009A6120">
        <w:rPr>
          <w:rFonts w:ascii="Book Antiqua" w:hAnsi="Book Antiqua" w:cs="Bembo"/>
          <w:sz w:val="24"/>
          <w:szCs w:val="24"/>
        </w:rPr>
        <w:t>ve been equipped to do their jobs properly, it boosts their spirits and reassures them they can achieve levels of competency and productivity they haven</w:t>
      </w:r>
      <w:r w:rsidR="00081A6B" w:rsidRPr="009A6120">
        <w:rPr>
          <w:rFonts w:ascii="Book Antiqua" w:hAnsi="Book Antiqua" w:cs="Bembo"/>
          <w:sz w:val="24"/>
          <w:szCs w:val="24"/>
        </w:rPr>
        <w:t>'</w:t>
      </w:r>
      <w:r w:rsidR="00CB76F6" w:rsidRPr="009A6120">
        <w:rPr>
          <w:rFonts w:ascii="Book Antiqua" w:hAnsi="Book Antiqua" w:cs="Bembo"/>
          <w:sz w:val="24"/>
          <w:szCs w:val="24"/>
        </w:rPr>
        <w:t>t realized in the past. Further, when employees understand why their work matters and how to do it, they</w:t>
      </w:r>
      <w:r w:rsidR="00081A6B" w:rsidRPr="009A6120">
        <w:rPr>
          <w:rFonts w:ascii="Book Antiqua" w:hAnsi="Book Antiqua" w:cs="Bembo"/>
          <w:sz w:val="24"/>
          <w:szCs w:val="24"/>
        </w:rPr>
        <w:t>'</w:t>
      </w:r>
      <w:r w:rsidR="00CB76F6" w:rsidRPr="009A6120">
        <w:rPr>
          <w:rFonts w:ascii="Book Antiqua" w:hAnsi="Book Antiqua" w:cs="Bembo"/>
          <w:sz w:val="24"/>
          <w:szCs w:val="24"/>
        </w:rPr>
        <w:t xml:space="preserve">re more likely to hit the mark or go above and beyond. </w:t>
      </w:r>
    </w:p>
    <w:p w:rsidR="00CB76F6" w:rsidRPr="00CB76F6" w:rsidRDefault="00CB76F6" w:rsidP="009A6120">
      <w:pPr>
        <w:autoSpaceDE w:val="0"/>
        <w:autoSpaceDN w:val="0"/>
        <w:adjustRightInd w:val="0"/>
        <w:spacing w:line="181" w:lineRule="atLeast"/>
        <w:rPr>
          <w:rFonts w:ascii="Book Antiqua" w:hAnsi="Book Antiqua" w:cs="Bembo"/>
          <w:sz w:val="24"/>
          <w:szCs w:val="24"/>
        </w:rPr>
      </w:pPr>
    </w:p>
    <w:p w:rsidR="00CB76F6" w:rsidRPr="009A6120" w:rsidRDefault="00E07F11" w:rsidP="009A6120">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9A6120">
        <w:rPr>
          <w:rFonts w:ascii="Book Antiqua" w:hAnsi="Book Antiqua" w:cs="Univers Extended"/>
          <w:b/>
          <w:iCs/>
          <w:sz w:val="24"/>
          <w:szCs w:val="24"/>
        </w:rPr>
        <w:t>Saves the Company Money.</w:t>
      </w:r>
      <w:r w:rsidR="00CB76F6" w:rsidRPr="009A6120">
        <w:rPr>
          <w:rFonts w:ascii="Book Antiqua" w:hAnsi="Book Antiqua" w:cs="Univers Extended"/>
          <w:i/>
          <w:iCs/>
          <w:sz w:val="24"/>
          <w:szCs w:val="24"/>
        </w:rPr>
        <w:t xml:space="preserve"> </w:t>
      </w:r>
      <w:r w:rsidR="00CB76F6" w:rsidRPr="009A6120">
        <w:rPr>
          <w:rFonts w:ascii="Book Antiqua" w:hAnsi="Book Antiqua" w:cs="Bembo"/>
          <w:sz w:val="24"/>
          <w:szCs w:val="24"/>
        </w:rPr>
        <w:t>Well-trained employees make fewer errors and require less direct supervision. Furthermore, they spend less time thinking about problem solving, because they already know what to do. Consistent training also decreases employee turnover—a big drain on corporate costs.</w:t>
      </w:r>
    </w:p>
    <w:p w:rsidR="00CB76F6" w:rsidRPr="00CB76F6" w:rsidRDefault="00CB76F6" w:rsidP="009A6120">
      <w:pPr>
        <w:autoSpaceDE w:val="0"/>
        <w:autoSpaceDN w:val="0"/>
        <w:adjustRightInd w:val="0"/>
        <w:spacing w:line="181" w:lineRule="atLeast"/>
        <w:rPr>
          <w:rFonts w:ascii="Book Antiqua" w:hAnsi="Book Antiqua" w:cs="Bembo"/>
          <w:sz w:val="24"/>
          <w:szCs w:val="24"/>
        </w:rPr>
      </w:pPr>
    </w:p>
    <w:p w:rsidR="00CB76F6" w:rsidRPr="009A6120" w:rsidRDefault="00E07F11" w:rsidP="009A6120">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9A6120">
        <w:rPr>
          <w:rFonts w:ascii="Book Antiqua" w:hAnsi="Book Antiqua" w:cs="Univers Extended"/>
          <w:b/>
          <w:iCs/>
          <w:sz w:val="24"/>
          <w:szCs w:val="24"/>
        </w:rPr>
        <w:t>Earns the Company Money.</w:t>
      </w:r>
      <w:r w:rsidR="00CB76F6" w:rsidRPr="009A6120">
        <w:rPr>
          <w:rFonts w:ascii="Book Antiqua" w:hAnsi="Book Antiqua" w:cs="Univers Extended"/>
          <w:i/>
          <w:iCs/>
          <w:sz w:val="24"/>
          <w:szCs w:val="24"/>
        </w:rPr>
        <w:t xml:space="preserve"> </w:t>
      </w:r>
      <w:r w:rsidR="00CB76F6" w:rsidRPr="009A6120">
        <w:rPr>
          <w:rFonts w:ascii="Book Antiqua" w:hAnsi="Book Antiqua" w:cs="Bembo"/>
          <w:sz w:val="24"/>
          <w:szCs w:val="24"/>
        </w:rPr>
        <w:t xml:space="preserve">While money saved is equivalent to money earned, directly fattening the bottom line makes people sit up and take notice. A few years ago, Nations Hotel Company invested heavily in coaching and saw an ROI of 221 percent. </w:t>
      </w:r>
    </w:p>
    <w:p w:rsidR="00CB76F6" w:rsidRPr="00CB76F6" w:rsidRDefault="00CB76F6" w:rsidP="009A6120">
      <w:pPr>
        <w:autoSpaceDE w:val="0"/>
        <w:autoSpaceDN w:val="0"/>
        <w:adjustRightInd w:val="0"/>
        <w:spacing w:line="181" w:lineRule="atLeast"/>
        <w:rPr>
          <w:rFonts w:ascii="Book Antiqua" w:hAnsi="Book Antiqua" w:cs="Univers Extended"/>
          <w:i/>
          <w:iCs/>
          <w:sz w:val="24"/>
          <w:szCs w:val="24"/>
        </w:rPr>
      </w:pPr>
    </w:p>
    <w:p w:rsidR="00CB76F6" w:rsidRPr="009A6120" w:rsidRDefault="00E07F11" w:rsidP="009A6120">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9A6120">
        <w:rPr>
          <w:rFonts w:ascii="Book Antiqua" w:hAnsi="Book Antiqua" w:cs="Univers Extended"/>
          <w:b/>
          <w:iCs/>
          <w:sz w:val="24"/>
          <w:szCs w:val="24"/>
        </w:rPr>
        <w:t>Increases Employee Productivity.</w:t>
      </w:r>
      <w:r w:rsidR="00CB76F6" w:rsidRPr="009A6120">
        <w:rPr>
          <w:rFonts w:ascii="Book Antiqua" w:hAnsi="Book Antiqua" w:cs="Univers Extended"/>
          <w:b/>
          <w:iCs/>
          <w:sz w:val="24"/>
          <w:szCs w:val="24"/>
        </w:rPr>
        <w:t xml:space="preserve"> </w:t>
      </w:r>
      <w:r w:rsidR="00CB76F6" w:rsidRPr="009A6120">
        <w:rPr>
          <w:rFonts w:ascii="Book Antiqua" w:hAnsi="Book Antiqua" w:cs="Bembo"/>
          <w:sz w:val="24"/>
          <w:szCs w:val="24"/>
        </w:rPr>
        <w:t>Motorola long since realized that every dollar invested in training can yield as much as a 30</w:t>
      </w:r>
      <w:r w:rsidR="00081A6B" w:rsidRPr="009A6120">
        <w:rPr>
          <w:rFonts w:ascii="Book Antiqua" w:hAnsi="Book Antiqua" w:cs="Bembo"/>
          <w:sz w:val="24"/>
          <w:szCs w:val="24"/>
        </w:rPr>
        <w:t>%</w:t>
      </w:r>
      <w:r w:rsidR="00CB76F6" w:rsidRPr="009A6120">
        <w:rPr>
          <w:rFonts w:ascii="Book Antiqua" w:hAnsi="Book Antiqua" w:cs="Bembo"/>
          <w:sz w:val="24"/>
          <w:szCs w:val="24"/>
        </w:rPr>
        <w:t xml:space="preserve"> gain in productivity within three years. That let the company cut costs by $3 billion and increase profits by 47 percent in 2000 alone. According to another report—</w:t>
      </w:r>
      <w:r w:rsidR="00081A6B" w:rsidRPr="009A6120">
        <w:rPr>
          <w:rFonts w:ascii="Book Antiqua" w:hAnsi="Book Antiqua" w:cs="Bembo"/>
          <w:sz w:val="24"/>
          <w:szCs w:val="24"/>
        </w:rPr>
        <w:t>"</w:t>
      </w:r>
      <w:r w:rsidR="00CB76F6" w:rsidRPr="009A6120">
        <w:rPr>
          <w:rFonts w:ascii="Book Antiqua" w:hAnsi="Book Antiqua" w:cs="Bembo"/>
          <w:sz w:val="24"/>
          <w:szCs w:val="24"/>
        </w:rPr>
        <w:t>The 2001 Global Training and Certification Study</w:t>
      </w:r>
      <w:r w:rsidR="00081A6B" w:rsidRPr="009A6120">
        <w:rPr>
          <w:rFonts w:ascii="Book Antiqua" w:hAnsi="Book Antiqua" w:cs="Bembo"/>
          <w:sz w:val="24"/>
          <w:szCs w:val="24"/>
        </w:rPr>
        <w:t>"</w:t>
      </w:r>
      <w:r w:rsidR="00CB76F6" w:rsidRPr="009A6120">
        <w:rPr>
          <w:rFonts w:ascii="Book Antiqua" w:hAnsi="Book Antiqua" w:cs="Bembo"/>
          <w:sz w:val="24"/>
          <w:szCs w:val="24"/>
        </w:rPr>
        <w:t xml:space="preserve"> by testing firms CompTIA and Prometric—as little as a 2</w:t>
      </w:r>
      <w:r w:rsidR="00081A6B" w:rsidRPr="009A6120">
        <w:rPr>
          <w:rFonts w:ascii="Book Antiqua" w:hAnsi="Book Antiqua" w:cs="Bembo"/>
          <w:sz w:val="24"/>
          <w:szCs w:val="24"/>
        </w:rPr>
        <w:t>%</w:t>
      </w:r>
      <w:r w:rsidR="00CB76F6" w:rsidRPr="009A6120">
        <w:rPr>
          <w:rFonts w:ascii="Book Antiqua" w:hAnsi="Book Antiqua" w:cs="Bembo"/>
          <w:sz w:val="24"/>
          <w:szCs w:val="24"/>
        </w:rPr>
        <w:t xml:space="preserve"> increase in productivity can result in a 100</w:t>
      </w:r>
      <w:r w:rsidR="00081A6B" w:rsidRPr="009A6120">
        <w:rPr>
          <w:rFonts w:ascii="Book Antiqua" w:hAnsi="Book Antiqua" w:cs="Bembo"/>
          <w:sz w:val="24"/>
          <w:szCs w:val="24"/>
        </w:rPr>
        <w:t>%</w:t>
      </w:r>
      <w:r w:rsidR="00CB76F6" w:rsidRPr="009A6120">
        <w:rPr>
          <w:rFonts w:ascii="Book Antiqua" w:hAnsi="Book Antiqua" w:cs="Bembo"/>
          <w:sz w:val="24"/>
          <w:szCs w:val="24"/>
        </w:rPr>
        <w:t xml:space="preserve"> increase in training ROI.</w:t>
      </w:r>
    </w:p>
    <w:p w:rsidR="00CB76F6" w:rsidRPr="00CB76F6" w:rsidRDefault="00CB76F6" w:rsidP="00CB76F6">
      <w:pPr>
        <w:autoSpaceDE w:val="0"/>
        <w:autoSpaceDN w:val="0"/>
        <w:adjustRightInd w:val="0"/>
        <w:spacing w:line="181" w:lineRule="atLeast"/>
        <w:rPr>
          <w:rFonts w:ascii="Book Antiqua" w:hAnsi="Book Antiqua" w:cs="Bembo"/>
          <w:sz w:val="24"/>
          <w:szCs w:val="24"/>
        </w:rPr>
      </w:pPr>
      <w:r w:rsidRPr="00CB76F6">
        <w:rPr>
          <w:rFonts w:ascii="Book Antiqua" w:hAnsi="Book Antiqua" w:cs="Bembo"/>
          <w:sz w:val="24"/>
          <w:szCs w:val="24"/>
        </w:rPr>
        <w:t xml:space="preserve"> </w:t>
      </w:r>
    </w:p>
    <w:p w:rsidR="00CB76F6" w:rsidRPr="00CB76F6" w:rsidRDefault="00CB76F6" w:rsidP="00CB76F6">
      <w:pPr>
        <w:autoSpaceDE w:val="0"/>
        <w:autoSpaceDN w:val="0"/>
        <w:adjustRightInd w:val="0"/>
        <w:spacing w:line="236" w:lineRule="atLeast"/>
        <w:rPr>
          <w:rFonts w:ascii="Book Antiqua" w:hAnsi="Book Antiqua" w:cs="Bembo"/>
          <w:sz w:val="24"/>
          <w:szCs w:val="24"/>
        </w:rPr>
      </w:pPr>
      <w:r w:rsidRPr="00CB76F6">
        <w:rPr>
          <w:rFonts w:ascii="Book Antiqua" w:hAnsi="Book Antiqua" w:cs="Bembo"/>
          <w:sz w:val="24"/>
          <w:szCs w:val="24"/>
        </w:rPr>
        <w:t>Researchers have consistently observed this effect over the years since. For example, Dillon Consulting, an inter</w:t>
      </w:r>
      <w:r w:rsidRPr="00CB76F6">
        <w:rPr>
          <w:rFonts w:ascii="Book Antiqua" w:hAnsi="Book Antiqua" w:cs="Bembo"/>
          <w:sz w:val="24"/>
          <w:szCs w:val="24"/>
        </w:rPr>
        <w:softHyphen/>
        <w:t>national consulting firm, quadrupled its profits by 2009, after instituting a Project Management Training Program four yea</w:t>
      </w:r>
      <w:r w:rsidR="00D06D48">
        <w:rPr>
          <w:rFonts w:ascii="Book Antiqua" w:hAnsi="Book Antiqua" w:cs="Bembo"/>
          <w:sz w:val="24"/>
          <w:szCs w:val="24"/>
        </w:rPr>
        <w:t>rs previously.</w:t>
      </w:r>
      <w:r w:rsidRPr="00CB76F6">
        <w:rPr>
          <w:rFonts w:ascii="Book Antiqua" w:hAnsi="Book Antiqua" w:cs="Bembo"/>
          <w:sz w:val="24"/>
          <w:szCs w:val="24"/>
        </w:rPr>
        <w:t xml:space="preserve"> Similarly, in 2013, BSkyB, a pay TV service in the UK and Ireland offering broadband and telephone services, reported a significant ROI after delivering 850,000 hours of training to its customer service representatives over a twelve-month period.</w:t>
      </w:r>
    </w:p>
    <w:p w:rsidR="00CB76F6" w:rsidRPr="00CB76F6" w:rsidRDefault="00CB76F6" w:rsidP="00CB76F6">
      <w:pPr>
        <w:autoSpaceDE w:val="0"/>
        <w:autoSpaceDN w:val="0"/>
        <w:adjustRightInd w:val="0"/>
        <w:spacing w:line="236" w:lineRule="atLeast"/>
        <w:ind w:left="240" w:firstLine="240"/>
        <w:rPr>
          <w:rFonts w:ascii="Book Antiqua" w:hAnsi="Book Antiqua" w:cs="Bembo"/>
          <w:sz w:val="24"/>
          <w:szCs w:val="24"/>
        </w:rPr>
      </w:pPr>
    </w:p>
    <w:p w:rsidR="00CB76F6" w:rsidRPr="00CB76F6" w:rsidRDefault="00CB76F6" w:rsidP="00CB76F6">
      <w:pPr>
        <w:autoSpaceDE w:val="0"/>
        <w:autoSpaceDN w:val="0"/>
        <w:adjustRightInd w:val="0"/>
        <w:spacing w:line="236" w:lineRule="atLeast"/>
        <w:rPr>
          <w:rFonts w:ascii="Book Antiqua" w:hAnsi="Book Antiqua" w:cs="Univers Extended"/>
          <w:b/>
          <w:iCs/>
          <w:sz w:val="24"/>
          <w:szCs w:val="24"/>
        </w:rPr>
      </w:pPr>
      <w:r w:rsidRPr="00CB76F6">
        <w:rPr>
          <w:rFonts w:ascii="Book Antiqua" w:hAnsi="Book Antiqua" w:cs="Univers Extended"/>
          <w:b/>
          <w:iCs/>
          <w:sz w:val="24"/>
          <w:szCs w:val="24"/>
        </w:rPr>
        <w:t>Big-Time Payoff</w:t>
      </w:r>
    </w:p>
    <w:p w:rsidR="00CB76F6" w:rsidRPr="00CB76F6" w:rsidRDefault="00CB76F6" w:rsidP="00CB76F6">
      <w:pPr>
        <w:autoSpaceDE w:val="0"/>
        <w:autoSpaceDN w:val="0"/>
        <w:adjustRightInd w:val="0"/>
        <w:spacing w:line="236" w:lineRule="atLeast"/>
        <w:rPr>
          <w:rFonts w:ascii="Book Antiqua" w:hAnsi="Book Antiqua" w:cs="Univers Extended"/>
          <w:b/>
          <w:sz w:val="24"/>
          <w:szCs w:val="24"/>
        </w:rPr>
      </w:pPr>
    </w:p>
    <w:p w:rsidR="003D44F2" w:rsidRDefault="00CB76F6" w:rsidP="00CB76F6">
      <w:pPr>
        <w:autoSpaceDE w:val="0"/>
        <w:autoSpaceDN w:val="0"/>
        <w:adjustRightInd w:val="0"/>
        <w:spacing w:line="236" w:lineRule="atLeast"/>
        <w:rPr>
          <w:rFonts w:ascii="Book Antiqua" w:hAnsi="Book Antiqua" w:cs="Bembo"/>
          <w:sz w:val="24"/>
          <w:szCs w:val="24"/>
        </w:rPr>
      </w:pPr>
      <w:r w:rsidRPr="00CB76F6">
        <w:rPr>
          <w:rFonts w:ascii="Book Antiqua" w:hAnsi="Book Antiqua" w:cs="Bembo"/>
          <w:sz w:val="24"/>
          <w:szCs w:val="24"/>
        </w:rPr>
        <w:t>Good, consistent training more than pays for itself in terms of employee confidence, performance, productivity, reduced turnover, and dollars earned on the bottom line. Rather than view it as a necessary evil, treat it as a positive expense—just as you would any initiative that promises to increase profits and benefit everyone all the way down the line.</w:t>
      </w:r>
    </w:p>
    <w:p w:rsidR="009A6120" w:rsidRDefault="009A6120" w:rsidP="00CB76F6">
      <w:pPr>
        <w:autoSpaceDE w:val="0"/>
        <w:autoSpaceDN w:val="0"/>
        <w:adjustRightInd w:val="0"/>
        <w:spacing w:line="236" w:lineRule="atLeast"/>
        <w:rPr>
          <w:rFonts w:ascii="Book Antiqua" w:hAnsi="Book Antiqua" w:cs="Bembo"/>
          <w:sz w:val="24"/>
          <w:szCs w:val="24"/>
        </w:rPr>
      </w:pPr>
    </w:p>
    <w:p w:rsidR="009A6120" w:rsidRPr="009A6120" w:rsidRDefault="009A6120" w:rsidP="00CB76F6">
      <w:pPr>
        <w:autoSpaceDE w:val="0"/>
        <w:autoSpaceDN w:val="0"/>
        <w:adjustRightInd w:val="0"/>
        <w:spacing w:line="236" w:lineRule="atLeast"/>
        <w:rPr>
          <w:rFonts w:ascii="Book Antiqua" w:hAnsi="Book Antiqua"/>
          <w:b/>
          <w:sz w:val="20"/>
          <w:szCs w:val="24"/>
        </w:rPr>
      </w:pPr>
      <w:bookmarkStart w:id="0" w:name="_GoBack"/>
      <w:r w:rsidRPr="009A6120">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9A6120">
        <w:rPr>
          <w:rFonts w:ascii="Book Antiqua" w:hAnsi="Book Antiqua" w:cs="Bembo"/>
          <w:i/>
          <w:sz w:val="20"/>
          <w:szCs w:val="24"/>
        </w:rPr>
        <w:t>Doing the Right Things Right: How the Effective Executive Spends Time</w:t>
      </w:r>
      <w:r w:rsidRPr="009A6120">
        <w:rPr>
          <w:rFonts w:ascii="Book Antiqua" w:hAnsi="Book Antiqua" w:cs="Bembo"/>
          <w:sz w:val="20"/>
          <w:szCs w:val="24"/>
        </w:rPr>
        <w:t>.</w:t>
      </w:r>
      <w:r w:rsidR="00CD6249">
        <w:rPr>
          <w:rFonts w:ascii="Book Antiqua" w:hAnsi="Book Antiqua" w:cs="Bembo"/>
          <w:sz w:val="20"/>
          <w:szCs w:val="24"/>
        </w:rPr>
        <w:t xml:space="preserve"> See </w:t>
      </w:r>
      <w:hyperlink r:id="rId7" w:history="1">
        <w:r w:rsidR="00CD6249" w:rsidRPr="008A66CD">
          <w:rPr>
            <w:rStyle w:val="Hyperlink"/>
            <w:rFonts w:ascii="Book Antiqua" w:hAnsi="Book Antiqua" w:cs="Bembo"/>
            <w:sz w:val="20"/>
            <w:szCs w:val="24"/>
          </w:rPr>
          <w:t>www.3TLeadership.com</w:t>
        </w:r>
      </w:hyperlink>
      <w:r w:rsidR="00CD6249">
        <w:rPr>
          <w:rFonts w:ascii="Book Antiqua" w:hAnsi="Book Antiqua" w:cs="Bembo"/>
          <w:sz w:val="20"/>
          <w:szCs w:val="24"/>
        </w:rPr>
        <w:t xml:space="preserve">. </w:t>
      </w:r>
      <w:bookmarkEnd w:id="0"/>
    </w:p>
    <w:sectPr w:rsidR="009A6120" w:rsidRPr="009A6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7A" w:rsidRDefault="002C7D7A" w:rsidP="009A6120">
      <w:r>
        <w:separator/>
      </w:r>
    </w:p>
  </w:endnote>
  <w:endnote w:type="continuationSeparator" w:id="0">
    <w:p w:rsidR="002C7D7A" w:rsidRDefault="002C7D7A" w:rsidP="009A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7A" w:rsidRDefault="002C7D7A" w:rsidP="009A6120">
      <w:r>
        <w:separator/>
      </w:r>
    </w:p>
  </w:footnote>
  <w:footnote w:type="continuationSeparator" w:id="0">
    <w:p w:rsidR="002C7D7A" w:rsidRDefault="002C7D7A" w:rsidP="009A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63A9E"/>
    <w:multiLevelType w:val="hybridMultilevel"/>
    <w:tmpl w:val="29C01170"/>
    <w:lvl w:ilvl="0" w:tplc="A6D00D94">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87F51"/>
    <w:multiLevelType w:val="hybridMultilevel"/>
    <w:tmpl w:val="285E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50D4E"/>
    <w:rsid w:val="00081A6B"/>
    <w:rsid w:val="00087157"/>
    <w:rsid w:val="000B5EBC"/>
    <w:rsid w:val="000B6EE6"/>
    <w:rsid w:val="001332B6"/>
    <w:rsid w:val="001A1D15"/>
    <w:rsid w:val="001F3EF7"/>
    <w:rsid w:val="0026556F"/>
    <w:rsid w:val="002C066A"/>
    <w:rsid w:val="002C7D7A"/>
    <w:rsid w:val="003D44F2"/>
    <w:rsid w:val="003E4B3D"/>
    <w:rsid w:val="004330D7"/>
    <w:rsid w:val="004B4615"/>
    <w:rsid w:val="004E563D"/>
    <w:rsid w:val="004F72CC"/>
    <w:rsid w:val="00522152"/>
    <w:rsid w:val="00595335"/>
    <w:rsid w:val="005B3E2D"/>
    <w:rsid w:val="005D1523"/>
    <w:rsid w:val="00626E7C"/>
    <w:rsid w:val="0069543B"/>
    <w:rsid w:val="006A682B"/>
    <w:rsid w:val="006C7F06"/>
    <w:rsid w:val="0074438D"/>
    <w:rsid w:val="007A4578"/>
    <w:rsid w:val="007D1C26"/>
    <w:rsid w:val="009A6120"/>
    <w:rsid w:val="009C7BA1"/>
    <w:rsid w:val="00A93938"/>
    <w:rsid w:val="00AC3E23"/>
    <w:rsid w:val="00AD07D7"/>
    <w:rsid w:val="00AE58B4"/>
    <w:rsid w:val="00C73DCD"/>
    <w:rsid w:val="00C75B5F"/>
    <w:rsid w:val="00CB76F6"/>
    <w:rsid w:val="00CD6249"/>
    <w:rsid w:val="00CE4623"/>
    <w:rsid w:val="00D02330"/>
    <w:rsid w:val="00D06D48"/>
    <w:rsid w:val="00D615E5"/>
    <w:rsid w:val="00DF0A2E"/>
    <w:rsid w:val="00E07F11"/>
    <w:rsid w:val="00E83153"/>
    <w:rsid w:val="00F31D80"/>
    <w:rsid w:val="00F6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paragraph" w:customStyle="1" w:styleId="Pa79">
    <w:name w:val="Pa79"/>
    <w:basedOn w:val="Default"/>
    <w:next w:val="Default"/>
    <w:uiPriority w:val="99"/>
    <w:rsid w:val="00A93938"/>
    <w:pPr>
      <w:spacing w:line="181" w:lineRule="atLeast"/>
    </w:pPr>
    <w:rPr>
      <w:rFonts w:cstheme="minorBidi"/>
      <w:color w:val="auto"/>
    </w:rPr>
  </w:style>
  <w:style w:type="character" w:customStyle="1" w:styleId="A7">
    <w:name w:val="A7"/>
    <w:uiPriority w:val="99"/>
    <w:rsid w:val="00A93938"/>
    <w:rPr>
      <w:rFonts w:cs="Bembo"/>
      <w:color w:val="000000"/>
      <w:sz w:val="23"/>
      <w:szCs w:val="23"/>
    </w:rPr>
  </w:style>
  <w:style w:type="paragraph" w:customStyle="1" w:styleId="Pa81">
    <w:name w:val="Pa81"/>
    <w:basedOn w:val="Default"/>
    <w:next w:val="Default"/>
    <w:uiPriority w:val="99"/>
    <w:rsid w:val="00A93938"/>
    <w:pPr>
      <w:spacing w:line="236" w:lineRule="atLeast"/>
    </w:pPr>
    <w:rPr>
      <w:rFonts w:cstheme="minorBidi"/>
      <w:color w:val="auto"/>
    </w:rPr>
  </w:style>
  <w:style w:type="character" w:customStyle="1" w:styleId="A27">
    <w:name w:val="A27"/>
    <w:uiPriority w:val="99"/>
    <w:rsid w:val="003D44F2"/>
    <w:rPr>
      <w:rFonts w:ascii="Univers 55" w:hAnsi="Univers 55" w:cs="Univers 55"/>
      <w:color w:val="000000"/>
      <w:sz w:val="71"/>
      <w:szCs w:val="71"/>
    </w:rPr>
  </w:style>
  <w:style w:type="character" w:customStyle="1" w:styleId="A9">
    <w:name w:val="A9"/>
    <w:uiPriority w:val="99"/>
    <w:rsid w:val="00CB76F6"/>
    <w:rPr>
      <w:rFonts w:ascii="Bembo" w:hAnsi="Bembo" w:cs="Bembo"/>
      <w:color w:val="000000"/>
    </w:rPr>
  </w:style>
  <w:style w:type="paragraph" w:styleId="Header">
    <w:name w:val="header"/>
    <w:basedOn w:val="Normal"/>
    <w:link w:val="HeaderChar"/>
    <w:uiPriority w:val="99"/>
    <w:unhideWhenUsed/>
    <w:rsid w:val="009A6120"/>
    <w:pPr>
      <w:tabs>
        <w:tab w:val="center" w:pos="4680"/>
        <w:tab w:val="right" w:pos="9360"/>
      </w:tabs>
    </w:pPr>
  </w:style>
  <w:style w:type="character" w:customStyle="1" w:styleId="HeaderChar">
    <w:name w:val="Header Char"/>
    <w:basedOn w:val="DefaultParagraphFont"/>
    <w:link w:val="Header"/>
    <w:uiPriority w:val="99"/>
    <w:rsid w:val="009A6120"/>
  </w:style>
  <w:style w:type="paragraph" w:styleId="Footer">
    <w:name w:val="footer"/>
    <w:basedOn w:val="Normal"/>
    <w:link w:val="FooterChar"/>
    <w:uiPriority w:val="99"/>
    <w:unhideWhenUsed/>
    <w:rsid w:val="009A6120"/>
    <w:pPr>
      <w:tabs>
        <w:tab w:val="center" w:pos="4680"/>
        <w:tab w:val="right" w:pos="9360"/>
      </w:tabs>
    </w:pPr>
  </w:style>
  <w:style w:type="character" w:customStyle="1" w:styleId="FooterChar">
    <w:name w:val="Footer Char"/>
    <w:basedOn w:val="DefaultParagraphFont"/>
    <w:link w:val="Footer"/>
    <w:uiPriority w:val="99"/>
    <w:rsid w:val="009A6120"/>
  </w:style>
  <w:style w:type="character" w:styleId="Hyperlink">
    <w:name w:val="Hyperlink"/>
    <w:basedOn w:val="DefaultParagraphFont"/>
    <w:uiPriority w:val="99"/>
    <w:unhideWhenUsed/>
    <w:rsid w:val="00CD6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TLeade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9</cp:revision>
  <dcterms:created xsi:type="dcterms:W3CDTF">2015-11-10T17:21:00Z</dcterms:created>
  <dcterms:modified xsi:type="dcterms:W3CDTF">2015-11-17T04:45:00Z</dcterms:modified>
</cp:coreProperties>
</file>