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9C7BA1" w:rsidP="004B4615">
      <w:pPr>
        <w:jc w:val="center"/>
        <w:rPr>
          <w:rFonts w:ascii="Book Antiqua" w:hAnsi="Book Antiqua"/>
          <w:b/>
          <w:sz w:val="24"/>
          <w:szCs w:val="24"/>
        </w:rPr>
      </w:pPr>
      <w:r>
        <w:rPr>
          <w:rFonts w:ascii="Book Antiqua" w:hAnsi="Book Antiqua"/>
          <w:b/>
          <w:sz w:val="28"/>
          <w:szCs w:val="24"/>
        </w:rPr>
        <w:t>Reduce Information Intake</w:t>
      </w:r>
    </w:p>
    <w:p w:rsidR="0093028B" w:rsidRDefault="0093028B" w:rsidP="0093028B">
      <w:pPr>
        <w:jc w:val="center"/>
        <w:rPr>
          <w:rFonts w:ascii="Book Antiqua" w:hAnsi="Book Antiqua"/>
          <w:b/>
          <w:sz w:val="24"/>
          <w:szCs w:val="24"/>
        </w:rPr>
      </w:pPr>
      <w:r>
        <w:rPr>
          <w:rFonts w:ascii="Book Antiqua" w:hAnsi="Book Antiqua"/>
          <w:sz w:val="24"/>
          <w:szCs w:val="24"/>
        </w:rPr>
        <w:t xml:space="preserve">Tip Sheet #12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B4615">
      <w:pPr>
        <w:pStyle w:val="Default"/>
      </w:pPr>
    </w:p>
    <w:p w:rsidR="003D44F2" w:rsidRPr="003D44F2" w:rsidRDefault="003D44F2" w:rsidP="00BA771D">
      <w:pPr>
        <w:autoSpaceDE w:val="0"/>
        <w:autoSpaceDN w:val="0"/>
        <w:adjustRightInd w:val="0"/>
        <w:rPr>
          <w:rFonts w:ascii="Book Antiqua" w:hAnsi="Book Antiqua"/>
          <w:sz w:val="24"/>
          <w:szCs w:val="24"/>
        </w:rPr>
      </w:pPr>
      <w:r w:rsidRPr="003D44F2">
        <w:rPr>
          <w:rFonts w:ascii="Book Antiqua" w:hAnsi="Book Antiqua"/>
          <w:sz w:val="24"/>
          <w:szCs w:val="24"/>
        </w:rPr>
        <w:t xml:space="preserve">The only way to overcome </w:t>
      </w:r>
      <w:r>
        <w:rPr>
          <w:rFonts w:ascii="Book Antiqua" w:hAnsi="Book Antiqua"/>
          <w:sz w:val="24"/>
          <w:szCs w:val="24"/>
        </w:rPr>
        <w:t>"</w:t>
      </w:r>
      <w:r w:rsidRPr="003D44F2">
        <w:rPr>
          <w:rFonts w:ascii="Book Antiqua" w:hAnsi="Book Antiqua"/>
          <w:sz w:val="24"/>
          <w:szCs w:val="24"/>
        </w:rPr>
        <w:t>infobesity</w:t>
      </w:r>
      <w:r>
        <w:rPr>
          <w:rFonts w:ascii="Book Antiqua" w:hAnsi="Book Antiqua"/>
          <w:sz w:val="24"/>
          <w:szCs w:val="24"/>
        </w:rPr>
        <w:t>"</w:t>
      </w:r>
      <w:r w:rsidRPr="003D44F2">
        <w:rPr>
          <w:rFonts w:ascii="Book Antiqua" w:hAnsi="Book Antiqua"/>
          <w:sz w:val="24"/>
          <w:szCs w:val="24"/>
        </w:rPr>
        <w:t xml:space="preserve"> is to triage merci</w:t>
      </w:r>
      <w:r w:rsidRPr="003D44F2">
        <w:rPr>
          <w:rFonts w:ascii="Book Antiqua" w:hAnsi="Book Antiqua"/>
          <w:sz w:val="24"/>
          <w:szCs w:val="24"/>
        </w:rPr>
        <w:softHyphen/>
        <w:t>lessly, reduc</w:t>
      </w:r>
      <w:r w:rsidR="00BA771D">
        <w:rPr>
          <w:rFonts w:ascii="Book Antiqua" w:hAnsi="Book Antiqua"/>
          <w:sz w:val="24"/>
          <w:szCs w:val="24"/>
        </w:rPr>
        <w:t>ing</w:t>
      </w:r>
      <w:r w:rsidRPr="003D44F2">
        <w:rPr>
          <w:rFonts w:ascii="Book Antiqua" w:hAnsi="Book Antiqua"/>
          <w:sz w:val="24"/>
          <w:szCs w:val="24"/>
        </w:rPr>
        <w:t xml:space="preserve"> the amount you take in forever. Keep these tips in mind as you work toward stemming the info-tide.</w:t>
      </w:r>
    </w:p>
    <w:p w:rsidR="003D44F2" w:rsidRDefault="003D44F2" w:rsidP="003D44F2">
      <w:pPr>
        <w:autoSpaceDE w:val="0"/>
        <w:autoSpaceDN w:val="0"/>
        <w:adjustRightInd w:val="0"/>
        <w:rPr>
          <w:rFonts w:ascii="Book Antiqua" w:hAnsi="Book Antiqua" w:cs="Univers 55"/>
          <w:sz w:val="24"/>
          <w:szCs w:val="24"/>
        </w:rPr>
      </w:pPr>
    </w:p>
    <w:p w:rsidR="003D44F2" w:rsidRPr="0093028B" w:rsidRDefault="00BA771D" w:rsidP="0093028B">
      <w:pPr>
        <w:pStyle w:val="ListParagraph"/>
        <w:numPr>
          <w:ilvl w:val="0"/>
          <w:numId w:val="2"/>
        </w:numPr>
        <w:autoSpaceDE w:val="0"/>
        <w:autoSpaceDN w:val="0"/>
        <w:adjustRightInd w:val="0"/>
        <w:ind w:left="360"/>
        <w:rPr>
          <w:rFonts w:ascii="Book Antiqua" w:hAnsi="Book Antiqua" w:cs="Bembo"/>
          <w:sz w:val="24"/>
          <w:szCs w:val="24"/>
        </w:rPr>
      </w:pPr>
      <w:r w:rsidRPr="0093028B">
        <w:rPr>
          <w:rFonts w:ascii="Book Antiqua" w:hAnsi="Book Antiqua" w:cs="Univers BlackExt"/>
          <w:b/>
          <w:bCs/>
          <w:sz w:val="24"/>
          <w:szCs w:val="24"/>
        </w:rPr>
        <w:t>Limit Your Exposure to External Information at Work.</w:t>
      </w:r>
      <w:r w:rsidR="003D44F2" w:rsidRPr="0093028B">
        <w:rPr>
          <w:rFonts w:ascii="Book Antiqua" w:hAnsi="Book Antiqua" w:cs="Univers BlackExt"/>
          <w:b/>
          <w:bCs/>
          <w:sz w:val="24"/>
          <w:szCs w:val="24"/>
        </w:rPr>
        <w:t xml:space="preserve"> </w:t>
      </w:r>
      <w:r w:rsidR="003D44F2" w:rsidRPr="0093028B">
        <w:rPr>
          <w:rFonts w:ascii="Book Antiqua" w:hAnsi="Book Antiqua" w:cs="Bembo"/>
          <w:sz w:val="24"/>
          <w:szCs w:val="24"/>
        </w:rPr>
        <w:t xml:space="preserve">Instead of checking social media during your lunch and breaks, actually take those breaks. Eat, talk to people, go for a walk—just get away from your desk. You have enough work-related information to deal with. </w:t>
      </w:r>
      <w:r w:rsidR="00B94618" w:rsidRPr="0093028B">
        <w:rPr>
          <w:rFonts w:ascii="Book Antiqua" w:hAnsi="Book Antiqua" w:cs="Bembo"/>
          <w:sz w:val="24"/>
          <w:szCs w:val="24"/>
        </w:rPr>
        <w:t>If</w:t>
      </w:r>
      <w:r w:rsidR="003D44F2" w:rsidRPr="0093028B">
        <w:rPr>
          <w:rFonts w:ascii="Book Antiqua" w:hAnsi="Book Antiqua" w:cs="Bembo"/>
          <w:sz w:val="24"/>
          <w:szCs w:val="24"/>
        </w:rPr>
        <w:t xml:space="preserve"> you check the news, don't let links and ads to drag you off in unproductive directions.</w:t>
      </w:r>
    </w:p>
    <w:p w:rsidR="003D44F2" w:rsidRDefault="003D44F2" w:rsidP="0093028B">
      <w:pPr>
        <w:autoSpaceDE w:val="0"/>
        <w:autoSpaceDN w:val="0"/>
        <w:adjustRightInd w:val="0"/>
        <w:rPr>
          <w:rFonts w:ascii="Book Antiqua" w:hAnsi="Book Antiqua" w:cs="Univers 55"/>
          <w:sz w:val="24"/>
          <w:szCs w:val="24"/>
        </w:rPr>
      </w:pPr>
    </w:p>
    <w:p w:rsidR="003D44F2" w:rsidRPr="0093028B" w:rsidRDefault="00BA771D" w:rsidP="0093028B">
      <w:pPr>
        <w:pStyle w:val="ListParagraph"/>
        <w:numPr>
          <w:ilvl w:val="0"/>
          <w:numId w:val="2"/>
        </w:numPr>
        <w:autoSpaceDE w:val="0"/>
        <w:autoSpaceDN w:val="0"/>
        <w:adjustRightInd w:val="0"/>
        <w:ind w:left="360"/>
        <w:rPr>
          <w:rFonts w:ascii="Book Antiqua" w:hAnsi="Book Antiqua" w:cs="Bembo"/>
          <w:sz w:val="24"/>
          <w:szCs w:val="24"/>
        </w:rPr>
      </w:pPr>
      <w:r w:rsidRPr="0093028B">
        <w:rPr>
          <w:rFonts w:ascii="Book Antiqua" w:hAnsi="Book Antiqua" w:cs="Univers BlackExt"/>
          <w:b/>
          <w:bCs/>
          <w:sz w:val="24"/>
          <w:szCs w:val="24"/>
        </w:rPr>
        <w:t>Check Your Email As Little As Possible</w:t>
      </w:r>
      <w:r w:rsidR="003D44F2" w:rsidRPr="0093028B">
        <w:rPr>
          <w:rFonts w:ascii="Book Antiqua" w:hAnsi="Book Antiqua" w:cs="Univers BlackExt"/>
          <w:b/>
          <w:bCs/>
          <w:sz w:val="24"/>
          <w:szCs w:val="24"/>
        </w:rPr>
        <w:t xml:space="preserve">. </w:t>
      </w:r>
      <w:r w:rsidR="003D44F2" w:rsidRPr="0093028B">
        <w:rPr>
          <w:rFonts w:ascii="Book Antiqua" w:hAnsi="Book Antiqua" w:cs="Bembo"/>
          <w:sz w:val="24"/>
          <w:szCs w:val="24"/>
        </w:rPr>
        <w:t>Focus on email several discrete times a day, rather than keep</w:t>
      </w:r>
      <w:r w:rsidR="003D44F2" w:rsidRPr="0093028B">
        <w:rPr>
          <w:rFonts w:ascii="Book Antiqua" w:hAnsi="Book Antiqua" w:cs="Bembo"/>
          <w:sz w:val="24"/>
          <w:szCs w:val="24"/>
        </w:rPr>
        <w:softHyphen/>
        <w:t>ing your inbox open and constantly monitoring it. I process email five to seven times a day, getting the inbox down to zero (using Outlook's "Move to Tasks" functionality), reprioritizing accordingly, and then working for a focused period. During that period, I don't check email, I turn my smartphone to airplane mode, and forward my calls to voicemail. Setting email filters, blacklists, and whitelists also help.</w:t>
      </w:r>
    </w:p>
    <w:p w:rsidR="003D44F2" w:rsidRDefault="003D44F2" w:rsidP="0093028B">
      <w:pPr>
        <w:autoSpaceDE w:val="0"/>
        <w:autoSpaceDN w:val="0"/>
        <w:adjustRightInd w:val="0"/>
        <w:rPr>
          <w:rFonts w:ascii="Book Antiqua" w:hAnsi="Book Antiqua" w:cs="Univers 55"/>
          <w:sz w:val="24"/>
          <w:szCs w:val="24"/>
        </w:rPr>
      </w:pPr>
    </w:p>
    <w:p w:rsidR="003D44F2" w:rsidRPr="0093028B" w:rsidRDefault="00BA771D" w:rsidP="0093028B">
      <w:pPr>
        <w:pStyle w:val="ListParagraph"/>
        <w:numPr>
          <w:ilvl w:val="0"/>
          <w:numId w:val="2"/>
        </w:numPr>
        <w:autoSpaceDE w:val="0"/>
        <w:autoSpaceDN w:val="0"/>
        <w:adjustRightInd w:val="0"/>
        <w:ind w:left="360"/>
        <w:rPr>
          <w:rFonts w:ascii="Book Antiqua" w:hAnsi="Book Antiqua" w:cs="Bembo"/>
          <w:sz w:val="24"/>
          <w:szCs w:val="24"/>
        </w:rPr>
      </w:pPr>
      <w:r w:rsidRPr="0093028B">
        <w:rPr>
          <w:rFonts w:ascii="Book Antiqua" w:hAnsi="Book Antiqua" w:cs="Univers BlackExt"/>
          <w:b/>
          <w:bCs/>
          <w:sz w:val="24"/>
          <w:szCs w:val="24"/>
        </w:rPr>
        <w:t>Employ the Right Means of Communication</w:t>
      </w:r>
      <w:r w:rsidR="003D44F2" w:rsidRPr="0093028B">
        <w:rPr>
          <w:rFonts w:ascii="Book Antiqua" w:hAnsi="Book Antiqua" w:cs="Univers BlackExt"/>
          <w:b/>
          <w:bCs/>
          <w:sz w:val="24"/>
          <w:szCs w:val="24"/>
        </w:rPr>
        <w:t xml:space="preserve">. </w:t>
      </w:r>
      <w:r w:rsidR="003D44F2" w:rsidRPr="0093028B">
        <w:rPr>
          <w:rFonts w:ascii="Book Antiqua" w:hAnsi="Book Antiqua" w:cs="Bembo"/>
          <w:sz w:val="24"/>
          <w:szCs w:val="24"/>
        </w:rPr>
        <w:t>Sometimes it's most efficient to pick up the phone rather than continuing an email volley. In other cases, noth</w:t>
      </w:r>
      <w:r w:rsidR="003D44F2" w:rsidRPr="0093028B">
        <w:rPr>
          <w:rFonts w:ascii="Book Antiqua" w:hAnsi="Book Antiqua" w:cs="Bembo"/>
          <w:sz w:val="24"/>
          <w:szCs w:val="24"/>
        </w:rPr>
        <w:softHyphen/>
        <w:t>ing beats a face-to-face meeting. Rather than waste time and increase unnecessary information, carefully select the most efficient means of communication for each issue.</w:t>
      </w:r>
    </w:p>
    <w:p w:rsidR="003D44F2" w:rsidRDefault="003D44F2" w:rsidP="0093028B">
      <w:pPr>
        <w:autoSpaceDE w:val="0"/>
        <w:autoSpaceDN w:val="0"/>
        <w:adjustRightInd w:val="0"/>
        <w:rPr>
          <w:rFonts w:ascii="Book Antiqua" w:hAnsi="Book Antiqua" w:cs="Univers 55"/>
          <w:b/>
          <w:sz w:val="24"/>
          <w:szCs w:val="24"/>
        </w:rPr>
      </w:pPr>
    </w:p>
    <w:p w:rsidR="003D44F2" w:rsidRPr="0093028B" w:rsidRDefault="00BA771D" w:rsidP="0093028B">
      <w:pPr>
        <w:pStyle w:val="ListParagraph"/>
        <w:numPr>
          <w:ilvl w:val="0"/>
          <w:numId w:val="2"/>
        </w:numPr>
        <w:autoSpaceDE w:val="0"/>
        <w:autoSpaceDN w:val="0"/>
        <w:adjustRightInd w:val="0"/>
        <w:ind w:left="360"/>
        <w:rPr>
          <w:rFonts w:ascii="Book Antiqua" w:hAnsi="Book Antiqua" w:cs="Bembo"/>
          <w:sz w:val="24"/>
          <w:szCs w:val="24"/>
        </w:rPr>
      </w:pPr>
      <w:r w:rsidRPr="0093028B">
        <w:rPr>
          <w:rFonts w:ascii="Book Antiqua" w:hAnsi="Book Antiqua" w:cs="Univers BlackExt"/>
          <w:b/>
          <w:bCs/>
          <w:sz w:val="24"/>
          <w:szCs w:val="24"/>
        </w:rPr>
        <w:t xml:space="preserve">Hone Your Online Research Skills. </w:t>
      </w:r>
      <w:r w:rsidR="003D44F2" w:rsidRPr="0093028B">
        <w:rPr>
          <w:rFonts w:ascii="Book Antiqua" w:hAnsi="Book Antiqua" w:cs="Bembo"/>
          <w:sz w:val="24"/>
          <w:szCs w:val="24"/>
        </w:rPr>
        <w:t>Take advantage of Boolean data type operators online and other simple shortcuts to streamline info-searches and return fewer, better-targeted results.</w:t>
      </w:r>
    </w:p>
    <w:p w:rsidR="003D44F2" w:rsidRDefault="003D44F2" w:rsidP="0093028B">
      <w:pPr>
        <w:autoSpaceDE w:val="0"/>
        <w:autoSpaceDN w:val="0"/>
        <w:adjustRightInd w:val="0"/>
        <w:rPr>
          <w:rFonts w:ascii="Book Antiqua" w:hAnsi="Book Antiqua" w:cs="Univers 55"/>
          <w:sz w:val="24"/>
          <w:szCs w:val="24"/>
        </w:rPr>
      </w:pPr>
    </w:p>
    <w:p w:rsidR="003D44F2" w:rsidRPr="0093028B" w:rsidRDefault="00BA771D" w:rsidP="0093028B">
      <w:pPr>
        <w:pStyle w:val="ListParagraph"/>
        <w:numPr>
          <w:ilvl w:val="0"/>
          <w:numId w:val="2"/>
        </w:numPr>
        <w:autoSpaceDE w:val="0"/>
        <w:autoSpaceDN w:val="0"/>
        <w:adjustRightInd w:val="0"/>
        <w:ind w:left="360"/>
        <w:rPr>
          <w:rFonts w:ascii="Book Antiqua" w:hAnsi="Book Antiqua" w:cs="Bembo"/>
          <w:sz w:val="24"/>
          <w:szCs w:val="24"/>
        </w:rPr>
      </w:pPr>
      <w:r w:rsidRPr="0093028B">
        <w:rPr>
          <w:rFonts w:ascii="Book Antiqua" w:hAnsi="Book Antiqua" w:cs="Univers BlackExt"/>
          <w:b/>
          <w:bCs/>
          <w:sz w:val="24"/>
          <w:szCs w:val="24"/>
        </w:rPr>
        <w:t xml:space="preserve">Maximize Reading Time. </w:t>
      </w:r>
      <w:r w:rsidR="003D44F2" w:rsidRPr="0093028B">
        <w:rPr>
          <w:rFonts w:ascii="Book Antiqua" w:hAnsi="Book Antiqua" w:cs="Bembo"/>
          <w:sz w:val="24"/>
          <w:szCs w:val="24"/>
        </w:rPr>
        <w:t xml:space="preserve">If you have a lot of material to wade through, adopt a speed-reading system such as J. Michael Bennett's rhythmic perusal method. Carry around material for downtime reading as printouts in your briefcase, PDFs on your iPad, or </w:t>
      </w:r>
      <w:r w:rsidRPr="0093028B">
        <w:rPr>
          <w:rFonts w:ascii="Book Antiqua" w:hAnsi="Book Antiqua" w:cs="Bembo"/>
          <w:sz w:val="24"/>
          <w:szCs w:val="24"/>
        </w:rPr>
        <w:t>eBooks</w:t>
      </w:r>
      <w:r w:rsidR="003D44F2" w:rsidRPr="0093028B">
        <w:rPr>
          <w:rFonts w:ascii="Book Antiqua" w:hAnsi="Book Antiqua" w:cs="Bembo"/>
          <w:sz w:val="24"/>
          <w:szCs w:val="24"/>
        </w:rPr>
        <w:t xml:space="preserve"> on your Kindle. That way, you can catch up whenever you're stuck in traffic, standing in line, or waiting in the doctor's office.</w:t>
      </w:r>
    </w:p>
    <w:p w:rsidR="003D44F2" w:rsidRDefault="003D44F2" w:rsidP="003D44F2">
      <w:pPr>
        <w:autoSpaceDE w:val="0"/>
        <w:autoSpaceDN w:val="0"/>
        <w:adjustRightInd w:val="0"/>
        <w:jc w:val="both"/>
        <w:rPr>
          <w:rFonts w:ascii="Book Antiqua" w:hAnsi="Book Antiqua" w:cs="Univers Extended"/>
          <w:i/>
          <w:iCs/>
          <w:sz w:val="24"/>
          <w:szCs w:val="24"/>
        </w:rPr>
      </w:pPr>
    </w:p>
    <w:p w:rsidR="003D44F2" w:rsidRDefault="003D44F2" w:rsidP="003D44F2">
      <w:pPr>
        <w:autoSpaceDE w:val="0"/>
        <w:autoSpaceDN w:val="0"/>
        <w:adjustRightInd w:val="0"/>
        <w:jc w:val="both"/>
        <w:rPr>
          <w:rFonts w:ascii="Book Antiqua" w:hAnsi="Book Antiqua" w:cs="Univers Extended"/>
          <w:b/>
          <w:iCs/>
          <w:sz w:val="24"/>
          <w:szCs w:val="24"/>
        </w:rPr>
      </w:pPr>
      <w:r w:rsidRPr="003D44F2">
        <w:rPr>
          <w:rFonts w:ascii="Book Antiqua" w:hAnsi="Book Antiqua" w:cs="Univers Extended"/>
          <w:b/>
          <w:iCs/>
          <w:sz w:val="24"/>
          <w:szCs w:val="24"/>
        </w:rPr>
        <w:t>Grabbing a Lifeline</w:t>
      </w:r>
    </w:p>
    <w:p w:rsidR="003D44F2" w:rsidRPr="003D44F2" w:rsidRDefault="003D44F2" w:rsidP="003D44F2">
      <w:pPr>
        <w:autoSpaceDE w:val="0"/>
        <w:autoSpaceDN w:val="0"/>
        <w:adjustRightInd w:val="0"/>
        <w:jc w:val="both"/>
        <w:rPr>
          <w:rFonts w:ascii="Book Antiqua" w:hAnsi="Book Antiqua" w:cs="Univers Extended"/>
          <w:b/>
          <w:sz w:val="24"/>
          <w:szCs w:val="24"/>
        </w:rPr>
      </w:pPr>
    </w:p>
    <w:p w:rsidR="007D1C26" w:rsidRPr="003D44F2" w:rsidRDefault="003D44F2" w:rsidP="003D44F2">
      <w:pPr>
        <w:autoSpaceDE w:val="0"/>
        <w:autoSpaceDN w:val="0"/>
        <w:adjustRightInd w:val="0"/>
        <w:jc w:val="both"/>
        <w:rPr>
          <w:rFonts w:ascii="Book Antiqua" w:hAnsi="Book Antiqua"/>
          <w:b/>
          <w:sz w:val="24"/>
          <w:szCs w:val="24"/>
        </w:rPr>
      </w:pPr>
      <w:r w:rsidRPr="003D44F2">
        <w:rPr>
          <w:rFonts w:ascii="Book Antiqua" w:hAnsi="Book Antiqua" w:cs="Bembo"/>
          <w:sz w:val="24"/>
          <w:szCs w:val="24"/>
        </w:rPr>
        <w:t>If you ever find yourself paralyzed by information overload, scale back as far as you possibly can. Ideally, you</w:t>
      </w:r>
      <w:r>
        <w:rPr>
          <w:rFonts w:ascii="Book Antiqua" w:hAnsi="Book Antiqua" w:cs="Bembo"/>
          <w:sz w:val="24"/>
          <w:szCs w:val="24"/>
        </w:rPr>
        <w:t>'</w:t>
      </w:r>
      <w:r w:rsidRPr="003D44F2">
        <w:rPr>
          <w:rFonts w:ascii="Book Antiqua" w:hAnsi="Book Antiqua" w:cs="Bembo"/>
          <w:sz w:val="24"/>
          <w:szCs w:val="24"/>
        </w:rPr>
        <w:t>ll end up well below your overwhelm threshold. Then you can start add</w:t>
      </w:r>
      <w:r w:rsidRPr="003D44F2">
        <w:rPr>
          <w:rFonts w:ascii="Book Antiqua" w:hAnsi="Book Antiqua" w:cs="Bembo"/>
          <w:sz w:val="24"/>
          <w:szCs w:val="24"/>
        </w:rPr>
        <w:softHyphen/>
        <w:t>ing back information sources one at a time, gradually refining your ability to handle each until you feel you can add another. Maintain the methods I</w:t>
      </w:r>
      <w:r>
        <w:rPr>
          <w:rFonts w:ascii="Book Antiqua" w:hAnsi="Book Antiqua" w:cs="Bembo"/>
          <w:sz w:val="24"/>
          <w:szCs w:val="24"/>
        </w:rPr>
        <w:t>'</w:t>
      </w:r>
      <w:r w:rsidRPr="003D44F2">
        <w:rPr>
          <w:rFonts w:ascii="Book Antiqua" w:hAnsi="Book Antiqua" w:cs="Bembo"/>
          <w:sz w:val="24"/>
          <w:szCs w:val="24"/>
        </w:rPr>
        <w:t>ve outlined here, and you</w:t>
      </w:r>
      <w:r>
        <w:rPr>
          <w:rFonts w:ascii="Book Antiqua" w:hAnsi="Book Antiqua" w:cs="Bembo"/>
          <w:sz w:val="24"/>
          <w:szCs w:val="24"/>
        </w:rPr>
        <w:t>'</w:t>
      </w:r>
      <w:r w:rsidRPr="003D44F2">
        <w:rPr>
          <w:rFonts w:ascii="Book Antiqua" w:hAnsi="Book Antiqua" w:cs="Bembo"/>
          <w:sz w:val="24"/>
          <w:szCs w:val="24"/>
        </w:rPr>
        <w:t>ll find it easier to handle the inflow in the future.</w:t>
      </w:r>
    </w:p>
    <w:p w:rsidR="003D44F2" w:rsidRPr="0093028B" w:rsidRDefault="003D44F2">
      <w:pPr>
        <w:autoSpaceDE w:val="0"/>
        <w:autoSpaceDN w:val="0"/>
        <w:adjustRightInd w:val="0"/>
        <w:jc w:val="both"/>
        <w:rPr>
          <w:rFonts w:ascii="Book Antiqua" w:hAnsi="Book Antiqua"/>
          <w:sz w:val="20"/>
          <w:szCs w:val="24"/>
        </w:rPr>
      </w:pPr>
    </w:p>
    <w:p w:rsidR="0093028B" w:rsidRPr="0093028B" w:rsidRDefault="0093028B">
      <w:pPr>
        <w:autoSpaceDE w:val="0"/>
        <w:autoSpaceDN w:val="0"/>
        <w:adjustRightInd w:val="0"/>
        <w:jc w:val="both"/>
        <w:rPr>
          <w:rFonts w:ascii="Book Antiqua" w:hAnsi="Book Antiqua"/>
          <w:sz w:val="20"/>
          <w:szCs w:val="24"/>
        </w:rPr>
      </w:pPr>
    </w:p>
    <w:p w:rsidR="0093028B" w:rsidRPr="0093028B" w:rsidRDefault="0093028B">
      <w:pPr>
        <w:autoSpaceDE w:val="0"/>
        <w:autoSpaceDN w:val="0"/>
        <w:adjustRightInd w:val="0"/>
        <w:jc w:val="both"/>
        <w:rPr>
          <w:rFonts w:ascii="Book Antiqua" w:hAnsi="Book Antiqua"/>
          <w:sz w:val="20"/>
          <w:szCs w:val="24"/>
        </w:rPr>
      </w:pPr>
      <w:r w:rsidRPr="0093028B">
        <w:rPr>
          <w:rFonts w:ascii="Book Antiqua" w:hAnsi="Book Antiqua"/>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93028B">
        <w:rPr>
          <w:rFonts w:ascii="Book Antiqua" w:hAnsi="Book Antiqua"/>
          <w:i/>
          <w:sz w:val="20"/>
          <w:szCs w:val="24"/>
        </w:rPr>
        <w:t>Doing the Right Things Right: How the Effective Executive Spends Time</w:t>
      </w:r>
      <w:r w:rsidRPr="0093028B">
        <w:rPr>
          <w:rFonts w:ascii="Book Antiqua" w:hAnsi="Book Antiqua"/>
          <w:sz w:val="20"/>
          <w:szCs w:val="24"/>
        </w:rPr>
        <w:t>.</w:t>
      </w:r>
      <w:r w:rsidR="00D837BA">
        <w:rPr>
          <w:rFonts w:ascii="Book Antiqua" w:hAnsi="Book Antiqua"/>
          <w:sz w:val="20"/>
          <w:szCs w:val="24"/>
        </w:rPr>
        <w:t xml:space="preserve"> See </w:t>
      </w:r>
      <w:hyperlink r:id="rId5" w:history="1">
        <w:r w:rsidR="00D837BA" w:rsidRPr="007675D4">
          <w:rPr>
            <w:rStyle w:val="Hyperlink"/>
            <w:rFonts w:ascii="Book Antiqua" w:hAnsi="Book Antiqua"/>
            <w:sz w:val="20"/>
            <w:szCs w:val="24"/>
          </w:rPr>
          <w:t>www.3TLeadership.com</w:t>
        </w:r>
      </w:hyperlink>
      <w:r w:rsidR="00D837BA">
        <w:rPr>
          <w:rFonts w:ascii="Book Antiqua" w:hAnsi="Book Antiqua"/>
          <w:sz w:val="20"/>
          <w:szCs w:val="24"/>
        </w:rPr>
        <w:t xml:space="preserve">. </w:t>
      </w:r>
      <w:bookmarkStart w:id="0" w:name="_GoBack"/>
      <w:bookmarkEnd w:id="0"/>
    </w:p>
    <w:p w:rsidR="0093028B" w:rsidRPr="0093028B" w:rsidRDefault="0093028B">
      <w:pPr>
        <w:autoSpaceDE w:val="0"/>
        <w:autoSpaceDN w:val="0"/>
        <w:adjustRightInd w:val="0"/>
        <w:jc w:val="both"/>
        <w:rPr>
          <w:rFonts w:ascii="Book Antiqua" w:hAnsi="Book Antiqua"/>
          <w:sz w:val="20"/>
          <w:szCs w:val="24"/>
        </w:rPr>
      </w:pPr>
    </w:p>
    <w:sectPr w:rsidR="0093028B" w:rsidRPr="0093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91F"/>
    <w:multiLevelType w:val="hybridMultilevel"/>
    <w:tmpl w:val="5EF44FD8"/>
    <w:lvl w:ilvl="0" w:tplc="73DE6A5A">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448"/>
    <w:multiLevelType w:val="hybridMultilevel"/>
    <w:tmpl w:val="0FF0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50D4E"/>
    <w:rsid w:val="00087157"/>
    <w:rsid w:val="000B6EE6"/>
    <w:rsid w:val="001A1D15"/>
    <w:rsid w:val="001F3EF7"/>
    <w:rsid w:val="0026556F"/>
    <w:rsid w:val="002C066A"/>
    <w:rsid w:val="003D44F2"/>
    <w:rsid w:val="003E4B3D"/>
    <w:rsid w:val="004330D7"/>
    <w:rsid w:val="004B4615"/>
    <w:rsid w:val="004E563D"/>
    <w:rsid w:val="004F72CC"/>
    <w:rsid w:val="00522152"/>
    <w:rsid w:val="00595335"/>
    <w:rsid w:val="005B3E2D"/>
    <w:rsid w:val="005D1523"/>
    <w:rsid w:val="0069543B"/>
    <w:rsid w:val="006A682B"/>
    <w:rsid w:val="006C7F06"/>
    <w:rsid w:val="0074438D"/>
    <w:rsid w:val="007A4578"/>
    <w:rsid w:val="007D1C26"/>
    <w:rsid w:val="0093028B"/>
    <w:rsid w:val="009C7BA1"/>
    <w:rsid w:val="00A93938"/>
    <w:rsid w:val="00AE58B4"/>
    <w:rsid w:val="00B94618"/>
    <w:rsid w:val="00BA771D"/>
    <w:rsid w:val="00C73DCD"/>
    <w:rsid w:val="00C75B5F"/>
    <w:rsid w:val="00CE4623"/>
    <w:rsid w:val="00D02330"/>
    <w:rsid w:val="00D615E5"/>
    <w:rsid w:val="00D837BA"/>
    <w:rsid w:val="00DF0A2E"/>
    <w:rsid w:val="00E83153"/>
    <w:rsid w:val="00F31D80"/>
    <w:rsid w:val="00F6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paragraph" w:customStyle="1" w:styleId="Pa4">
    <w:name w:val="Pa4"/>
    <w:basedOn w:val="Default"/>
    <w:next w:val="Default"/>
    <w:uiPriority w:val="99"/>
    <w:rsid w:val="00CE4623"/>
    <w:pPr>
      <w:spacing w:line="241" w:lineRule="atLeast"/>
    </w:pPr>
    <w:rPr>
      <w:rFonts w:cstheme="minorBidi"/>
      <w:color w:val="auto"/>
    </w:rPr>
  </w:style>
  <w:style w:type="paragraph" w:customStyle="1" w:styleId="Pa79">
    <w:name w:val="Pa79"/>
    <w:basedOn w:val="Default"/>
    <w:next w:val="Default"/>
    <w:uiPriority w:val="99"/>
    <w:rsid w:val="00A93938"/>
    <w:pPr>
      <w:spacing w:line="181" w:lineRule="atLeast"/>
    </w:pPr>
    <w:rPr>
      <w:rFonts w:cstheme="minorBidi"/>
      <w:color w:val="auto"/>
    </w:rPr>
  </w:style>
  <w:style w:type="character" w:customStyle="1" w:styleId="A7">
    <w:name w:val="A7"/>
    <w:uiPriority w:val="99"/>
    <w:rsid w:val="00A93938"/>
    <w:rPr>
      <w:rFonts w:cs="Bembo"/>
      <w:color w:val="000000"/>
      <w:sz w:val="23"/>
      <w:szCs w:val="23"/>
    </w:rPr>
  </w:style>
  <w:style w:type="paragraph" w:customStyle="1" w:styleId="Pa81">
    <w:name w:val="Pa81"/>
    <w:basedOn w:val="Default"/>
    <w:next w:val="Default"/>
    <w:uiPriority w:val="99"/>
    <w:rsid w:val="00A93938"/>
    <w:pPr>
      <w:spacing w:line="236" w:lineRule="atLeast"/>
    </w:pPr>
    <w:rPr>
      <w:rFonts w:cstheme="minorBidi"/>
      <w:color w:val="auto"/>
    </w:rPr>
  </w:style>
  <w:style w:type="character" w:customStyle="1" w:styleId="A27">
    <w:name w:val="A27"/>
    <w:uiPriority w:val="99"/>
    <w:rsid w:val="003D44F2"/>
    <w:rPr>
      <w:rFonts w:ascii="Univers 55" w:hAnsi="Univers 55" w:cs="Univers 55"/>
      <w:color w:val="000000"/>
      <w:sz w:val="71"/>
      <w:szCs w:val="71"/>
    </w:rPr>
  </w:style>
  <w:style w:type="character" w:styleId="Hyperlink">
    <w:name w:val="Hyperlink"/>
    <w:basedOn w:val="DefaultParagraphFont"/>
    <w:uiPriority w:val="99"/>
    <w:unhideWhenUsed/>
    <w:rsid w:val="00D83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7</cp:revision>
  <dcterms:created xsi:type="dcterms:W3CDTF">2015-11-09T23:43:00Z</dcterms:created>
  <dcterms:modified xsi:type="dcterms:W3CDTF">2015-11-17T04:45:00Z</dcterms:modified>
</cp:coreProperties>
</file>